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8646E8" w:rsidRPr="008646E8" w:rsidRDefault="008646E8" w:rsidP="008646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46E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деловой и публичной коммуникации в профессиональной деятельности</w:t>
      </w:r>
    </w:p>
    <w:p w:rsidR="00F62276" w:rsidRPr="00F62276" w:rsidRDefault="00F62276" w:rsidP="00F62276">
      <w:pPr>
        <w:tabs>
          <w:tab w:val="left" w:pos="471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7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8646E8" w:rsidRPr="00F62276" w:rsidRDefault="00F62276" w:rsidP="00F62276">
      <w:pPr>
        <w:tabs>
          <w:tab w:val="left" w:pos="47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8646E8" w:rsidRPr="00F62276">
        <w:rPr>
          <w:rFonts w:ascii="Times New Roman" w:eastAsia="Times New Roman" w:hAnsi="Times New Roman" w:cs="Times New Roman"/>
          <w:sz w:val="28"/>
          <w:szCs w:val="28"/>
        </w:rPr>
        <w:t xml:space="preserve">«Основы деловой и публичной коммуникации в профессиональной деятельности» 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>комплексное изучение основ деловой и публичной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>коммуникации в профессиональной деятельности, овладение базовыми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>психологическими, речевыми и языковыми закономерностями эффективного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>общения в условиях профессиональной деятельности в сфере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276">
        <w:rPr>
          <w:rFonts w:ascii="Times New Roman" w:eastAsia="Times New Roman" w:hAnsi="Times New Roman" w:cs="Times New Roman"/>
          <w:sz w:val="28"/>
          <w:szCs w:val="28"/>
        </w:rPr>
        <w:t>предпринимательства, экономики и финансов.</w:t>
      </w:r>
    </w:p>
    <w:p w:rsidR="00F62276" w:rsidRPr="00F62276" w:rsidRDefault="00F62276" w:rsidP="00F622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27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</w:t>
      </w:r>
      <w:bookmarkStart w:id="0" w:name="_GoBack"/>
      <w:bookmarkEnd w:id="0"/>
      <w:r w:rsidRPr="00F62276">
        <w:rPr>
          <w:rFonts w:ascii="Times New Roman" w:hAnsi="Times New Roman" w:cs="Times New Roman"/>
          <w:b/>
          <w:sz w:val="28"/>
          <w:szCs w:val="28"/>
        </w:rPr>
        <w:t>ОП:</w:t>
      </w:r>
    </w:p>
    <w:p w:rsidR="00F62276" w:rsidRPr="00F62276" w:rsidRDefault="00F62276" w:rsidP="00F622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76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«Основы деловой и публичной коммуникации в профессиональной деятельности» в структуре образовательной программы определяется учебным планом по направлению 38.03.01 - Экономика, профиль: </w:t>
      </w:r>
      <w:r w:rsidRPr="00F62276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F62276" w:rsidRPr="00F62276" w:rsidRDefault="00F62276" w:rsidP="00F6227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276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F62276" w:rsidRDefault="00F62276" w:rsidP="00F62276">
      <w:pPr>
        <w:ind w:firstLine="709"/>
        <w:jc w:val="both"/>
        <w:rPr>
          <w:rFonts w:ascii="Times New Roman" w:hAnsi="Times New Roman" w:cs="Times New Roman"/>
        </w:rPr>
      </w:pPr>
      <w:r w:rsidRPr="00F62276">
        <w:rPr>
          <w:rFonts w:ascii="Times New Roman" w:hAnsi="Times New Roman" w:cs="Times New Roman"/>
          <w:bCs/>
          <w:sz w:val="28"/>
          <w:szCs w:val="28"/>
        </w:rPr>
        <w:t>Понятие и функции общения. Деловое общение.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276">
        <w:rPr>
          <w:rFonts w:ascii="Times New Roman" w:hAnsi="Times New Roman" w:cs="Times New Roman"/>
          <w:bCs/>
          <w:sz w:val="28"/>
          <w:szCs w:val="28"/>
        </w:rPr>
        <w:t>Коммуникативная сторона общения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Интерактивная сторона общения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Конфликты и стрессы в деловом общении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Перцептивная сторона общения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Механизмы воздействия в процессе общения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Состояние русского языка/иностранного языка и культуры речи на современном этапе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Коммуникативные качества речи. Речевой этикет профессиональной коммуникации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Функциональные стили современного русского языка/иностранного языка. Язык официально-делового общения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Устные и письменные формы деловой (профессиональной) речи. Формат собеседования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Основы ораторского искусства. Подготовка публичного выступления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Лингвистические аспекты эффективной деловой (профессиональной) коммуникации</w:t>
      </w:r>
      <w:r w:rsidRPr="00F62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2276">
        <w:rPr>
          <w:rFonts w:ascii="Times New Roman" w:hAnsi="Times New Roman" w:cs="Times New Roman"/>
          <w:bCs/>
          <w:sz w:val="28"/>
          <w:szCs w:val="28"/>
        </w:rPr>
        <w:t>Национальные особенности делового общения</w:t>
      </w:r>
      <w:r w:rsidRPr="00F62276">
        <w:rPr>
          <w:rFonts w:ascii="Times New Roman" w:hAnsi="Times New Roman" w:cs="Times New Roman"/>
          <w:bCs/>
          <w:sz w:val="28"/>
          <w:szCs w:val="28"/>
        </w:rPr>
        <w:t>.</w:t>
      </w:r>
      <w:r w:rsidRPr="00F62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F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6C311E"/>
    <w:rsid w:val="00772DED"/>
    <w:rsid w:val="008646E8"/>
    <w:rsid w:val="00956884"/>
    <w:rsid w:val="009D25BF"/>
    <w:rsid w:val="00A8708C"/>
    <w:rsid w:val="00AE312C"/>
    <w:rsid w:val="00AF28D0"/>
    <w:rsid w:val="00B4690B"/>
    <w:rsid w:val="00C37290"/>
    <w:rsid w:val="00C82FE4"/>
    <w:rsid w:val="00D47822"/>
    <w:rsid w:val="00ED20B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F28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F28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C5265-BA6F-4B1E-9B90-4233760B1424}"/>
</file>

<file path=customXml/itemProps2.xml><?xml version="1.0" encoding="utf-8"?>
<ds:datastoreItem xmlns:ds="http://schemas.openxmlformats.org/officeDocument/2006/customXml" ds:itemID="{291B3C5B-DE49-4CD7-A9C4-30943BC510BF}"/>
</file>

<file path=customXml/itemProps3.xml><?xml version="1.0" encoding="utf-8"?>
<ds:datastoreItem xmlns:ds="http://schemas.openxmlformats.org/officeDocument/2006/customXml" ds:itemID="{D95F8252-5059-4D71-A3D6-15D786367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2018-03-26T13:48:00Z</dcterms:created>
  <dcterms:modified xsi:type="dcterms:W3CDTF">2020-11-16T13:45:00Z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